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36" w:rsidRDefault="00811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 Общественную палату </w:t>
      </w:r>
    </w:p>
    <w:p w:rsidR="00811A36" w:rsidRDefault="00811A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Свердловской области</w:t>
      </w:r>
    </w:p>
    <w:p w:rsidR="00811A36" w:rsidRDefault="00811A36">
      <w:pPr>
        <w:rPr>
          <w:rFonts w:ascii="Times New Roman" w:hAnsi="Times New Roman" w:cs="Times New Roman"/>
          <w:sz w:val="28"/>
          <w:szCs w:val="28"/>
        </w:rPr>
      </w:pPr>
    </w:p>
    <w:p w:rsidR="006C1160" w:rsidRPr="009631BA" w:rsidRDefault="009631BA">
      <w:pPr>
        <w:rPr>
          <w:rFonts w:ascii="Times New Roman" w:hAnsi="Times New Roman" w:cs="Times New Roman"/>
          <w:b/>
          <w:sz w:val="28"/>
          <w:szCs w:val="28"/>
        </w:rPr>
      </w:pPr>
      <w:r w:rsidRPr="009631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E157C" w:rsidRPr="009631B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E157C" w:rsidRPr="009631BA" w:rsidRDefault="009E157C">
      <w:pPr>
        <w:rPr>
          <w:rFonts w:ascii="Times New Roman" w:hAnsi="Times New Roman" w:cs="Times New Roman"/>
          <w:i/>
          <w:sz w:val="28"/>
          <w:szCs w:val="28"/>
        </w:rPr>
      </w:pPr>
      <w:r w:rsidRPr="009631BA">
        <w:rPr>
          <w:rFonts w:ascii="Times New Roman" w:hAnsi="Times New Roman" w:cs="Times New Roman"/>
          <w:i/>
          <w:sz w:val="28"/>
          <w:szCs w:val="28"/>
        </w:rPr>
        <w:t>О работе Общественной палаты Шалинского городского округа за 2022 год.</w:t>
      </w:r>
      <w:r w:rsidR="00811A36" w:rsidRPr="009631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1A36" w:rsidRDefault="00811A36" w:rsidP="00811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Шалинского городского округа создана в июне 2016 года, в июне 2022 года проведено ее обновление, в связи с истечением срока полномочий.</w:t>
      </w:r>
    </w:p>
    <w:p w:rsidR="00811A36" w:rsidRDefault="00811A36" w:rsidP="00811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палата формируется в соответствии с Положением «Об общественной палате Шалинского городского округа» в количестве</w:t>
      </w:r>
      <w:r w:rsidR="00740B48">
        <w:rPr>
          <w:rFonts w:ascii="Times New Roman" w:hAnsi="Times New Roman" w:cs="Times New Roman"/>
          <w:sz w:val="28"/>
          <w:szCs w:val="28"/>
        </w:rPr>
        <w:t xml:space="preserve"> пятнадцати жителей Шалинского городского округа, имеющих постоянное или преимущественное место жительства в Шалинском городском округе, достигших возраста восемнадцати лет.</w:t>
      </w:r>
    </w:p>
    <w:p w:rsidR="00B54D8F" w:rsidRDefault="00B54D8F" w:rsidP="00811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Общественное объединение, представленное в палате – Совет ветеранов Шалинского городского округа, наиболее активная часть палаты.</w:t>
      </w:r>
    </w:p>
    <w:p w:rsidR="00B54D8F" w:rsidRDefault="009631BA" w:rsidP="00811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</w:t>
      </w:r>
      <w:r w:rsidR="00B54D8F">
        <w:rPr>
          <w:rFonts w:ascii="Times New Roman" w:hAnsi="Times New Roman" w:cs="Times New Roman"/>
          <w:sz w:val="28"/>
          <w:szCs w:val="28"/>
        </w:rPr>
        <w:t>бщественной палаты в основном направлена на проведение мероприятий общественного контроля, осуществление общественной экспертизы законопроектов, рассмотрение общественно-значимых вопросов и участие в антикоррупционной деятельности.</w:t>
      </w:r>
    </w:p>
    <w:p w:rsidR="00B54D8F" w:rsidRDefault="00EE62FF" w:rsidP="00811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палаты: Попов Сергей Александрович, телефон 8 950 543 91 40, электронный адрес </w:t>
      </w:r>
      <w:hyperlink r:id="rId5" w:history="1">
        <w:r w:rsidR="007B0ED9" w:rsidRPr="00C710F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valentina</w:t>
        </w:r>
        <w:r w:rsidR="007B0ED9" w:rsidRPr="00C710FA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7B0ED9" w:rsidRPr="00C710F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popova</w:t>
        </w:r>
        <w:r w:rsidR="007B0ED9" w:rsidRPr="00C710FA">
          <w:rPr>
            <w:rStyle w:val="a4"/>
            <w:rFonts w:ascii="Times New Roman" w:hAnsi="Times New Roman" w:cs="Times New Roman"/>
            <w:sz w:val="28"/>
            <w:szCs w:val="28"/>
          </w:rPr>
          <w:t>-65@</w:t>
        </w:r>
        <w:r w:rsidR="007B0ED9" w:rsidRPr="00C710F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B0ED9" w:rsidRPr="00C710FA">
          <w:rPr>
            <w:rStyle w:val="a4"/>
            <w:rFonts w:ascii="Times New Roman" w:hAnsi="Times New Roman" w:cs="Times New Roman"/>
            <w:sz w:val="28"/>
            <w:szCs w:val="28"/>
          </w:rPr>
          <w:t>.ru</w:t>
        </w:r>
      </w:hyperlink>
      <w:r w:rsidR="007B0ED9">
        <w:rPr>
          <w:rFonts w:ascii="Times New Roman" w:hAnsi="Times New Roman" w:cs="Times New Roman"/>
          <w:sz w:val="28"/>
          <w:szCs w:val="28"/>
        </w:rPr>
        <w:t>.</w:t>
      </w:r>
    </w:p>
    <w:p w:rsidR="007B0ED9" w:rsidRDefault="00A65509" w:rsidP="00811A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Общественной палаты:</w:t>
      </w:r>
    </w:p>
    <w:p w:rsidR="00A65509" w:rsidRDefault="00A65509" w:rsidP="00A655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5509" w:rsidRDefault="00A65509" w:rsidP="00A655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Банных Александра Аркадьевна</w:t>
      </w:r>
    </w:p>
    <w:p w:rsidR="00A65509" w:rsidRDefault="00A65509" w:rsidP="00A655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Бородулина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Уаровна</w:t>
      </w:r>
      <w:proofErr w:type="spellEnd"/>
    </w:p>
    <w:p w:rsidR="00A65509" w:rsidRDefault="00A65509" w:rsidP="00A655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 Валентинович</w:t>
      </w:r>
    </w:p>
    <w:p w:rsidR="00A65509" w:rsidRDefault="00A65509" w:rsidP="00A655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Игнатьева Валентина Александровна</w:t>
      </w:r>
    </w:p>
    <w:p w:rsidR="00A65509" w:rsidRDefault="00A65509" w:rsidP="00A655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Казанцева Валентина Ильинична</w:t>
      </w:r>
    </w:p>
    <w:p w:rsidR="00A65509" w:rsidRDefault="00A65509" w:rsidP="00A655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 Иван Александрович</w:t>
      </w:r>
    </w:p>
    <w:p w:rsidR="00A65509" w:rsidRDefault="00A65509" w:rsidP="00A6550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Левашов Юрий Иванович</w:t>
      </w:r>
    </w:p>
    <w:p w:rsidR="00012045" w:rsidRDefault="00012045" w:rsidP="000120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Лепшеев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</w:t>
      </w:r>
    </w:p>
    <w:p w:rsidR="00012045" w:rsidRDefault="00012045" w:rsidP="000120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Орлова Юлия Валерьевна</w:t>
      </w:r>
    </w:p>
    <w:p w:rsidR="00012045" w:rsidRDefault="00012045" w:rsidP="000120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Останина Ираида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Власьевна</w:t>
      </w:r>
      <w:proofErr w:type="spellEnd"/>
    </w:p>
    <w:p w:rsidR="00012045" w:rsidRDefault="00C30F2E" w:rsidP="000120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Перин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Энге</w:t>
      </w:r>
      <w:r w:rsidR="00012045">
        <w:rPr>
          <w:rFonts w:ascii="Times New Roman" w:hAnsi="Times New Roman" w:cs="Times New Roman"/>
          <w:sz w:val="28"/>
          <w:szCs w:val="28"/>
        </w:rPr>
        <w:t>льсович</w:t>
      </w:r>
      <w:proofErr w:type="spellEnd"/>
    </w:p>
    <w:p w:rsidR="00C30F2E" w:rsidRDefault="00C30F2E" w:rsidP="000120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Поляков Владимир Николаевич</w:t>
      </w:r>
    </w:p>
    <w:p w:rsidR="00C30F2E" w:rsidRDefault="00C30F2E" w:rsidP="000120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Попов Сергей Александрович</w:t>
      </w:r>
    </w:p>
    <w:p w:rsidR="00C30F2E" w:rsidRDefault="00C30F2E" w:rsidP="0001204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Шестакова Ольга Александровна</w:t>
      </w:r>
    </w:p>
    <w:p w:rsidR="003D6A89" w:rsidRPr="006F77B5" w:rsidRDefault="006F77B5" w:rsidP="003D6A8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</w:t>
      </w:r>
      <w:r w:rsidR="003D6A89" w:rsidRPr="006F77B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D6A89" w:rsidRPr="009631BA" w:rsidRDefault="003D6A89" w:rsidP="009631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631BA">
        <w:rPr>
          <w:rFonts w:ascii="Times New Roman" w:hAnsi="Times New Roman" w:cs="Times New Roman"/>
          <w:i/>
          <w:sz w:val="28"/>
          <w:szCs w:val="28"/>
        </w:rPr>
        <w:t>О работе Общественной палаты Шалинского городского округа за 2022 год</w:t>
      </w:r>
      <w:r w:rsidR="009631BA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83005C" w:rsidRDefault="0083005C" w:rsidP="0083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3A82">
        <w:rPr>
          <w:rFonts w:ascii="Times New Roman" w:hAnsi="Times New Roman" w:cs="Times New Roman"/>
          <w:sz w:val="28"/>
          <w:szCs w:val="28"/>
        </w:rPr>
        <w:t xml:space="preserve">. </w:t>
      </w:r>
      <w:r w:rsidR="003D6A89" w:rsidRPr="0083005C">
        <w:rPr>
          <w:rFonts w:ascii="Times New Roman" w:hAnsi="Times New Roman" w:cs="Times New Roman"/>
          <w:sz w:val="28"/>
          <w:szCs w:val="28"/>
        </w:rPr>
        <w:t>Организационное заседание Общественной палаты Шалинского городского округа: избрание председателя ОП, его заместителя, секретаря; создание</w:t>
      </w:r>
      <w:r w:rsidR="007B2C37" w:rsidRPr="0083005C">
        <w:rPr>
          <w:rFonts w:ascii="Times New Roman" w:hAnsi="Times New Roman" w:cs="Times New Roman"/>
          <w:sz w:val="28"/>
          <w:szCs w:val="28"/>
        </w:rPr>
        <w:t xml:space="preserve"> трех комиссий – 1) по социальной политике, 2) по развитию жилищно-коммунального хозяйства и инфраструктуры, 3) по экономическому развитию округа и трудовым отношениям. (Протокол № 1 от 30 июня 2022 года).</w:t>
      </w:r>
    </w:p>
    <w:p w:rsidR="0083005C" w:rsidRDefault="0083005C" w:rsidP="0083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1D29A5" w:rsidRPr="0083005C">
        <w:rPr>
          <w:rFonts w:ascii="Times New Roman" w:hAnsi="Times New Roman" w:cs="Times New Roman"/>
          <w:sz w:val="28"/>
          <w:szCs w:val="28"/>
        </w:rPr>
        <w:t xml:space="preserve">1) </w:t>
      </w:r>
      <w:r w:rsidR="007B2C37" w:rsidRPr="0083005C">
        <w:rPr>
          <w:rFonts w:ascii="Times New Roman" w:hAnsi="Times New Roman" w:cs="Times New Roman"/>
          <w:sz w:val="28"/>
          <w:szCs w:val="28"/>
        </w:rPr>
        <w:t>Обсуждение «Методических рекомендаций для общественных палат (советов) муниципальных образований, расположенных на территории Свердловской области, по проведению мероприятий общественного контроля».</w:t>
      </w:r>
      <w:r w:rsidR="001D29A5" w:rsidRPr="0083005C">
        <w:rPr>
          <w:rFonts w:ascii="Times New Roman" w:hAnsi="Times New Roman" w:cs="Times New Roman"/>
          <w:sz w:val="28"/>
          <w:szCs w:val="28"/>
        </w:rPr>
        <w:t xml:space="preserve"> 2) </w:t>
      </w:r>
      <w:r w:rsidR="00B94BCE" w:rsidRPr="0083005C">
        <w:rPr>
          <w:rFonts w:ascii="Times New Roman" w:hAnsi="Times New Roman" w:cs="Times New Roman"/>
          <w:sz w:val="28"/>
          <w:szCs w:val="28"/>
        </w:rPr>
        <w:t>Обсуждение плана работы Общественной палаты ШГО на второе полугодие 2022 года.</w:t>
      </w:r>
      <w:r w:rsidR="00A44849" w:rsidRPr="0083005C">
        <w:rPr>
          <w:rFonts w:ascii="Times New Roman" w:hAnsi="Times New Roman" w:cs="Times New Roman"/>
          <w:sz w:val="28"/>
          <w:szCs w:val="28"/>
        </w:rPr>
        <w:t xml:space="preserve"> </w:t>
      </w:r>
      <w:r w:rsidR="00B94BCE" w:rsidRPr="0083005C">
        <w:rPr>
          <w:rFonts w:ascii="Times New Roman" w:hAnsi="Times New Roman" w:cs="Times New Roman"/>
          <w:sz w:val="28"/>
          <w:szCs w:val="28"/>
        </w:rPr>
        <w:t>(Протокол №</w:t>
      </w:r>
      <w:r w:rsidR="001D29A5" w:rsidRPr="0083005C">
        <w:rPr>
          <w:rFonts w:ascii="Times New Roman" w:hAnsi="Times New Roman" w:cs="Times New Roman"/>
          <w:sz w:val="28"/>
          <w:szCs w:val="28"/>
        </w:rPr>
        <w:t xml:space="preserve"> 2 от 13 июня 2022 года).</w:t>
      </w:r>
    </w:p>
    <w:p w:rsidR="0083005C" w:rsidRDefault="001D29A5" w:rsidP="0083005C">
      <w:pPr>
        <w:rPr>
          <w:rFonts w:ascii="Times New Roman" w:hAnsi="Times New Roman" w:cs="Times New Roman"/>
          <w:sz w:val="28"/>
          <w:szCs w:val="28"/>
        </w:rPr>
      </w:pPr>
      <w:r w:rsidRPr="0083005C">
        <w:rPr>
          <w:rFonts w:ascii="Times New Roman" w:hAnsi="Times New Roman" w:cs="Times New Roman"/>
          <w:sz w:val="28"/>
          <w:szCs w:val="28"/>
        </w:rPr>
        <w:t xml:space="preserve"> </w:t>
      </w:r>
      <w:r w:rsidR="0083005C">
        <w:rPr>
          <w:rFonts w:ascii="Times New Roman" w:hAnsi="Times New Roman" w:cs="Times New Roman"/>
          <w:sz w:val="28"/>
          <w:szCs w:val="28"/>
        </w:rPr>
        <w:t xml:space="preserve">3. </w:t>
      </w:r>
      <w:r w:rsidRPr="0083005C">
        <w:rPr>
          <w:rFonts w:ascii="Times New Roman" w:hAnsi="Times New Roman" w:cs="Times New Roman"/>
          <w:sz w:val="28"/>
          <w:szCs w:val="28"/>
        </w:rPr>
        <w:t>1)</w:t>
      </w:r>
      <w:r w:rsidR="00B94BCE" w:rsidRPr="0083005C">
        <w:rPr>
          <w:rFonts w:ascii="Times New Roman" w:hAnsi="Times New Roman" w:cs="Times New Roman"/>
          <w:sz w:val="28"/>
          <w:szCs w:val="28"/>
        </w:rPr>
        <w:t xml:space="preserve"> О ходе избирательной</w:t>
      </w:r>
      <w:r w:rsidR="001139A0" w:rsidRPr="0083005C">
        <w:rPr>
          <w:rFonts w:ascii="Times New Roman" w:hAnsi="Times New Roman" w:cs="Times New Roman"/>
          <w:sz w:val="28"/>
          <w:szCs w:val="28"/>
        </w:rPr>
        <w:t xml:space="preserve"> кампании по выборам Губернатора           </w:t>
      </w:r>
      <w:r w:rsidR="00B94BCE" w:rsidRPr="0083005C">
        <w:rPr>
          <w:rFonts w:ascii="Times New Roman" w:hAnsi="Times New Roman" w:cs="Times New Roman"/>
          <w:sz w:val="28"/>
          <w:szCs w:val="28"/>
        </w:rPr>
        <w:t>Свердловской области. Об общественном контроле за ходом голосования на избирательных участках в день</w:t>
      </w:r>
      <w:r w:rsidR="001139A0" w:rsidRPr="0083005C">
        <w:rPr>
          <w:rFonts w:ascii="Times New Roman" w:hAnsi="Times New Roman" w:cs="Times New Roman"/>
          <w:sz w:val="28"/>
          <w:szCs w:val="28"/>
        </w:rPr>
        <w:t xml:space="preserve"> </w:t>
      </w:r>
      <w:r w:rsidR="00B94BCE" w:rsidRPr="0083005C">
        <w:rPr>
          <w:rFonts w:ascii="Times New Roman" w:hAnsi="Times New Roman" w:cs="Times New Roman"/>
          <w:sz w:val="28"/>
          <w:szCs w:val="28"/>
        </w:rPr>
        <w:t>выборов 11 сентября 2022 го</w:t>
      </w:r>
      <w:r w:rsidR="001139A0" w:rsidRPr="0083005C">
        <w:rPr>
          <w:rFonts w:ascii="Times New Roman" w:hAnsi="Times New Roman" w:cs="Times New Roman"/>
          <w:sz w:val="28"/>
          <w:szCs w:val="28"/>
        </w:rPr>
        <w:t xml:space="preserve">да. Роль членов Общественной </w:t>
      </w:r>
      <w:r w:rsidR="00B94BCE" w:rsidRPr="0083005C">
        <w:rPr>
          <w:rFonts w:ascii="Times New Roman" w:hAnsi="Times New Roman" w:cs="Times New Roman"/>
          <w:sz w:val="28"/>
          <w:szCs w:val="28"/>
        </w:rPr>
        <w:t>палаты ШГО.</w:t>
      </w:r>
      <w:r w:rsidRPr="0083005C">
        <w:rPr>
          <w:rFonts w:ascii="Times New Roman" w:hAnsi="Times New Roman" w:cs="Times New Roman"/>
          <w:sz w:val="28"/>
          <w:szCs w:val="28"/>
        </w:rPr>
        <w:t xml:space="preserve"> 2) </w:t>
      </w:r>
      <w:r w:rsidR="001139A0" w:rsidRPr="0083005C">
        <w:rPr>
          <w:rFonts w:ascii="Times New Roman" w:hAnsi="Times New Roman" w:cs="Times New Roman"/>
          <w:sz w:val="28"/>
          <w:szCs w:val="28"/>
        </w:rPr>
        <w:t xml:space="preserve">Реализация национального проекта «Жилье и городская среда». О газификации ШГО. О строительстве спортплощадки </w:t>
      </w:r>
      <w:r w:rsidRPr="0083005C">
        <w:rPr>
          <w:rFonts w:ascii="Times New Roman" w:hAnsi="Times New Roman" w:cs="Times New Roman"/>
          <w:sz w:val="28"/>
          <w:szCs w:val="28"/>
        </w:rPr>
        <w:t xml:space="preserve">школы № 45. О подготовке к зиме. 3) </w:t>
      </w:r>
      <w:r w:rsidR="001139A0" w:rsidRPr="0083005C">
        <w:rPr>
          <w:rFonts w:ascii="Times New Roman" w:hAnsi="Times New Roman" w:cs="Times New Roman"/>
          <w:sz w:val="28"/>
          <w:szCs w:val="28"/>
        </w:rPr>
        <w:t>Утверждение состава совета Общественн</w:t>
      </w:r>
      <w:r w:rsidR="00A44849" w:rsidRPr="0083005C">
        <w:rPr>
          <w:rFonts w:ascii="Times New Roman" w:hAnsi="Times New Roman" w:cs="Times New Roman"/>
          <w:sz w:val="28"/>
          <w:szCs w:val="28"/>
        </w:rPr>
        <w:t xml:space="preserve">ой палаты, состава комиссий ОП. </w:t>
      </w:r>
      <w:r w:rsidR="001139A0" w:rsidRPr="0083005C">
        <w:rPr>
          <w:rFonts w:ascii="Times New Roman" w:hAnsi="Times New Roman" w:cs="Times New Roman"/>
          <w:sz w:val="28"/>
          <w:szCs w:val="28"/>
        </w:rPr>
        <w:t>(Протокол № 3 от 29 августа 2022 года).</w:t>
      </w:r>
      <w:r w:rsidR="00830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05C" w:rsidRDefault="0083005C" w:rsidP="0083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44849" w:rsidRPr="0083005C">
        <w:rPr>
          <w:rFonts w:ascii="Times New Roman" w:hAnsi="Times New Roman" w:cs="Times New Roman"/>
          <w:sz w:val="28"/>
          <w:szCs w:val="28"/>
        </w:rPr>
        <w:t>О частичной мобилизации</w:t>
      </w:r>
      <w:r w:rsidR="00286DCF">
        <w:rPr>
          <w:rFonts w:ascii="Times New Roman" w:hAnsi="Times New Roman" w:cs="Times New Roman"/>
          <w:sz w:val="28"/>
          <w:szCs w:val="28"/>
        </w:rPr>
        <w:t xml:space="preserve"> в рамках специальной военной операции</w:t>
      </w:r>
      <w:r w:rsidR="00A44849" w:rsidRPr="0083005C">
        <w:rPr>
          <w:rFonts w:ascii="Times New Roman" w:hAnsi="Times New Roman" w:cs="Times New Roman"/>
          <w:sz w:val="28"/>
          <w:szCs w:val="28"/>
        </w:rPr>
        <w:t xml:space="preserve"> и роли Общественной палаты ШГО в ее организации на территории муниципалитета. (Протокол № 4 от 30 сентября 2022 года).</w:t>
      </w:r>
      <w:r w:rsidR="001D29A5" w:rsidRPr="00830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05C" w:rsidRDefault="001D29A5" w:rsidP="0083005C">
      <w:pPr>
        <w:rPr>
          <w:rFonts w:ascii="Times New Roman" w:hAnsi="Times New Roman" w:cs="Times New Roman"/>
          <w:sz w:val="28"/>
          <w:szCs w:val="28"/>
        </w:rPr>
      </w:pPr>
      <w:r w:rsidRPr="0083005C">
        <w:rPr>
          <w:rFonts w:ascii="Times New Roman" w:hAnsi="Times New Roman" w:cs="Times New Roman"/>
          <w:sz w:val="28"/>
          <w:szCs w:val="28"/>
        </w:rPr>
        <w:t xml:space="preserve">5. 1) </w:t>
      </w:r>
      <w:r w:rsidR="0039647F" w:rsidRPr="0083005C">
        <w:rPr>
          <w:rFonts w:ascii="Times New Roman" w:hAnsi="Times New Roman" w:cs="Times New Roman"/>
          <w:sz w:val="28"/>
          <w:szCs w:val="28"/>
        </w:rPr>
        <w:t>«Об итогах деятельности Государственного автономного учреждения здравоохранения Свердловской области «</w:t>
      </w:r>
      <w:proofErr w:type="spellStart"/>
      <w:r w:rsidR="0039647F" w:rsidRPr="0083005C">
        <w:rPr>
          <w:rFonts w:ascii="Times New Roman" w:hAnsi="Times New Roman" w:cs="Times New Roman"/>
          <w:sz w:val="28"/>
          <w:szCs w:val="28"/>
        </w:rPr>
        <w:t>Шалинская</w:t>
      </w:r>
      <w:proofErr w:type="spellEnd"/>
      <w:r w:rsidR="0039647F" w:rsidRPr="0083005C">
        <w:rPr>
          <w:rFonts w:ascii="Times New Roman" w:hAnsi="Times New Roman" w:cs="Times New Roman"/>
          <w:sz w:val="28"/>
          <w:szCs w:val="28"/>
        </w:rPr>
        <w:t xml:space="preserve"> центральная городская больница» за 9 месяцев 2022 года».</w:t>
      </w:r>
      <w:r w:rsidRPr="0083005C">
        <w:rPr>
          <w:rFonts w:ascii="Times New Roman" w:hAnsi="Times New Roman" w:cs="Times New Roman"/>
          <w:sz w:val="28"/>
          <w:szCs w:val="28"/>
        </w:rPr>
        <w:t xml:space="preserve"> 2) </w:t>
      </w:r>
      <w:r w:rsidR="0039647F" w:rsidRPr="0083005C">
        <w:rPr>
          <w:rFonts w:ascii="Times New Roman" w:hAnsi="Times New Roman" w:cs="Times New Roman"/>
          <w:sz w:val="28"/>
          <w:szCs w:val="28"/>
        </w:rPr>
        <w:t>Об участии Общественной палаты ШГО в гуманитарном марше «Урал – Донбасс»</w:t>
      </w:r>
      <w:r w:rsidR="00F259D3" w:rsidRPr="0083005C">
        <w:rPr>
          <w:rFonts w:ascii="Times New Roman" w:hAnsi="Times New Roman" w:cs="Times New Roman"/>
          <w:sz w:val="28"/>
          <w:szCs w:val="28"/>
        </w:rPr>
        <w:t>, организации благотворительной акции «Тепло из дома»</w:t>
      </w:r>
      <w:r w:rsidR="006F12AD" w:rsidRPr="0083005C">
        <w:rPr>
          <w:rFonts w:ascii="Times New Roman" w:hAnsi="Times New Roman" w:cs="Times New Roman"/>
          <w:sz w:val="28"/>
          <w:szCs w:val="28"/>
        </w:rPr>
        <w:t>, создании при Палате координационного совета. (Протокол № 5 от 27 октября 2022 года).</w:t>
      </w:r>
    </w:p>
    <w:p w:rsidR="0083005C" w:rsidRDefault="0083005C" w:rsidP="0083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r w:rsidR="00944C5C" w:rsidRPr="0083005C">
        <w:rPr>
          <w:rFonts w:ascii="Times New Roman" w:hAnsi="Times New Roman" w:cs="Times New Roman"/>
          <w:sz w:val="28"/>
          <w:szCs w:val="28"/>
        </w:rPr>
        <w:t>О ходе проведения акции «Тепло из дома»: гуманитарная помощь, сбор и отправка грузов. (Протокол № 6 от 7 ноября 2022 года).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05C" w:rsidRDefault="0083005C" w:rsidP="0083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44C5C" w:rsidRPr="0083005C">
        <w:rPr>
          <w:rFonts w:ascii="Times New Roman" w:hAnsi="Times New Roman" w:cs="Times New Roman"/>
          <w:sz w:val="28"/>
          <w:szCs w:val="28"/>
        </w:rPr>
        <w:t>1) «О военно-патриотическом воспитании молодежи</w:t>
      </w:r>
      <w:r w:rsidR="00AF7AB6">
        <w:rPr>
          <w:rFonts w:ascii="Times New Roman" w:hAnsi="Times New Roman" w:cs="Times New Roman"/>
          <w:sz w:val="28"/>
          <w:szCs w:val="28"/>
        </w:rPr>
        <w:t>» (н</w:t>
      </w:r>
      <w:r>
        <w:rPr>
          <w:rFonts w:ascii="Times New Roman" w:hAnsi="Times New Roman" w:cs="Times New Roman"/>
          <w:sz w:val="28"/>
          <w:szCs w:val="28"/>
        </w:rPr>
        <w:t>а основе обсуждения данного вопроса опубликован</w:t>
      </w:r>
      <w:r w:rsidR="00AF7A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большая корреспонденция «Ценить Родины своей начало»</w:t>
      </w:r>
      <w:r w:rsidR="00AF7AB6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AF7AB6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AF7AB6">
        <w:rPr>
          <w:rFonts w:ascii="Times New Roman" w:hAnsi="Times New Roman" w:cs="Times New Roman"/>
          <w:sz w:val="28"/>
          <w:szCs w:val="28"/>
        </w:rPr>
        <w:t xml:space="preserve"> вестник», № 93 от 1 декабря 2022 года); </w:t>
      </w:r>
      <w:r w:rsidR="00944C5C" w:rsidRPr="0083005C">
        <w:rPr>
          <w:rFonts w:ascii="Times New Roman" w:hAnsi="Times New Roman" w:cs="Times New Roman"/>
          <w:sz w:val="28"/>
          <w:szCs w:val="28"/>
        </w:rPr>
        <w:t xml:space="preserve">2) О сборе </w:t>
      </w:r>
      <w:r w:rsidR="003B0E0B" w:rsidRPr="0083005C">
        <w:rPr>
          <w:rFonts w:ascii="Times New Roman" w:hAnsi="Times New Roman" w:cs="Times New Roman"/>
          <w:sz w:val="28"/>
          <w:szCs w:val="28"/>
        </w:rPr>
        <w:t>гуманитарной помощи в рамках акции «Тепло из дома». (Протокол № 7 от 21 ноября 2022 года).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4681" w:rsidRPr="0083005C" w:rsidRDefault="0083005C" w:rsidP="008300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A87D34" w:rsidRPr="0083005C">
        <w:rPr>
          <w:rFonts w:ascii="Times New Roman" w:hAnsi="Times New Roman" w:cs="Times New Roman"/>
          <w:sz w:val="28"/>
          <w:szCs w:val="28"/>
        </w:rPr>
        <w:t>О работе с семьями мобилизованных граждан. (Протокол № 8 от 12 декабря 2022 года).</w:t>
      </w:r>
    </w:p>
    <w:p w:rsidR="00B2472C" w:rsidRDefault="00A74681" w:rsidP="00B2472C">
      <w:pPr>
        <w:rPr>
          <w:rFonts w:ascii="Times New Roman" w:hAnsi="Times New Roman" w:cs="Times New Roman"/>
          <w:sz w:val="28"/>
          <w:szCs w:val="28"/>
        </w:rPr>
      </w:pPr>
      <w:r w:rsidRPr="00B2472C">
        <w:rPr>
          <w:rFonts w:ascii="Times New Roman" w:hAnsi="Times New Roman" w:cs="Times New Roman"/>
          <w:sz w:val="28"/>
          <w:szCs w:val="28"/>
        </w:rPr>
        <w:t>Члены Общественной палаты участвовали в совместных мероприятиях</w:t>
      </w:r>
      <w:r w:rsidR="00660426" w:rsidRPr="00B2472C">
        <w:rPr>
          <w:rFonts w:ascii="Times New Roman" w:hAnsi="Times New Roman" w:cs="Times New Roman"/>
          <w:sz w:val="28"/>
          <w:szCs w:val="28"/>
        </w:rPr>
        <w:t xml:space="preserve"> с администрацией ШГО:</w:t>
      </w:r>
      <w:r w:rsidR="00B24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72C" w:rsidRDefault="00B2472C" w:rsidP="00B24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60426" w:rsidRPr="00B2472C">
        <w:rPr>
          <w:rFonts w:ascii="Times New Roman" w:hAnsi="Times New Roman" w:cs="Times New Roman"/>
          <w:sz w:val="28"/>
          <w:szCs w:val="28"/>
        </w:rPr>
        <w:t>В расширенных аппаратных заседаниях при администрации – ежемесячно;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660426" w:rsidRPr="00B2472C">
        <w:rPr>
          <w:rFonts w:ascii="Times New Roman" w:hAnsi="Times New Roman" w:cs="Times New Roman"/>
          <w:sz w:val="28"/>
          <w:szCs w:val="28"/>
        </w:rPr>
        <w:t>В заседаниях Думы ШГО;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72C" w:rsidRDefault="00B2472C" w:rsidP="00B24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60426" w:rsidRPr="00B2472C">
        <w:rPr>
          <w:rFonts w:ascii="Times New Roman" w:hAnsi="Times New Roman" w:cs="Times New Roman"/>
          <w:sz w:val="28"/>
          <w:szCs w:val="28"/>
        </w:rPr>
        <w:t>В заседаниях комиссии по координации работы по противодействию коррупции в ШГО;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426" w:rsidRDefault="00B2472C" w:rsidP="00B24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60426" w:rsidRPr="00B2472C">
        <w:rPr>
          <w:rFonts w:ascii="Times New Roman" w:hAnsi="Times New Roman" w:cs="Times New Roman"/>
          <w:sz w:val="28"/>
          <w:szCs w:val="28"/>
        </w:rPr>
        <w:t>В заседаниях комиссии по аттестации служащих администрации ШГО.</w:t>
      </w:r>
    </w:p>
    <w:p w:rsidR="002D4743" w:rsidRPr="00B2472C" w:rsidRDefault="002D4743" w:rsidP="00B24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публичных слушаниях.</w:t>
      </w:r>
      <w:bookmarkStart w:id="0" w:name="_GoBack"/>
      <w:bookmarkEnd w:id="0"/>
    </w:p>
    <w:p w:rsidR="00C504C5" w:rsidRDefault="00660426" w:rsidP="00660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общественного контроля членами Общественной палаты ШГО осуществлен мониторинг: 1) по открытию политехникума и возобновлении в нем учебы в поселке Шамары; 2) по строительству и открытии </w:t>
      </w:r>
      <w:r w:rsidR="00592EAC">
        <w:rPr>
          <w:rFonts w:ascii="Times New Roman" w:hAnsi="Times New Roman" w:cs="Times New Roman"/>
          <w:sz w:val="28"/>
          <w:szCs w:val="28"/>
        </w:rPr>
        <w:t xml:space="preserve">спортивной площадки школы № 45 в поселке Шаля; 3) по возведению модульного </w:t>
      </w:r>
      <w:proofErr w:type="spellStart"/>
      <w:r w:rsidR="00592EAC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592EAC">
        <w:rPr>
          <w:rFonts w:ascii="Times New Roman" w:hAnsi="Times New Roman" w:cs="Times New Roman"/>
          <w:sz w:val="28"/>
          <w:szCs w:val="28"/>
        </w:rPr>
        <w:t xml:space="preserve"> в селе Роща.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70" w:rsidRDefault="00C504C5" w:rsidP="00660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Выступив инициатором движения «Урал –Донбасс» в Шалинском городском округе, Общественная палата стала координатором добровольческой деятельности в рамках благотворительной акции «Тепло из дома», проводя эту работу на местах совместно с главами местных администраций, </w:t>
      </w:r>
      <w:r w:rsidR="00576404">
        <w:rPr>
          <w:rFonts w:ascii="Times New Roman" w:hAnsi="Times New Roman" w:cs="Times New Roman"/>
          <w:sz w:val="28"/>
          <w:szCs w:val="28"/>
        </w:rPr>
        <w:t>советами ветеранов, учреждениями культуры, предпринимателями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00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C5C" w:rsidRDefault="0057007D" w:rsidP="00660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Еженедельно собирается координационный совет, созданный при Палате, где</w:t>
      </w:r>
      <w:r w:rsidR="007F1A2F">
        <w:rPr>
          <w:rFonts w:ascii="Times New Roman" w:hAnsi="Times New Roman" w:cs="Times New Roman"/>
          <w:sz w:val="28"/>
          <w:szCs w:val="28"/>
        </w:rPr>
        <w:t xml:space="preserve"> анализируется ход акции, подводятся итоги, ставятся оперативные задачи. Благодаря неравнодушию </w:t>
      </w:r>
      <w:proofErr w:type="spellStart"/>
      <w:r w:rsidR="007F1A2F">
        <w:rPr>
          <w:rFonts w:ascii="Times New Roman" w:hAnsi="Times New Roman" w:cs="Times New Roman"/>
          <w:sz w:val="28"/>
          <w:szCs w:val="28"/>
        </w:rPr>
        <w:t>шалинцев</w:t>
      </w:r>
      <w:proofErr w:type="spellEnd"/>
      <w:r w:rsidR="007F1A2F">
        <w:rPr>
          <w:rFonts w:ascii="Times New Roman" w:hAnsi="Times New Roman" w:cs="Times New Roman"/>
          <w:sz w:val="28"/>
          <w:szCs w:val="28"/>
        </w:rPr>
        <w:t xml:space="preserve"> уже собрано и отправлено более 76 коробок, более 800 килограммов груза.</w:t>
      </w:r>
      <w:r w:rsidR="00306A3F">
        <w:rPr>
          <w:rFonts w:ascii="Times New Roman" w:hAnsi="Times New Roman" w:cs="Times New Roman"/>
          <w:sz w:val="28"/>
          <w:szCs w:val="28"/>
        </w:rPr>
        <w:t xml:space="preserve"> Население регулярно информируется о ходе акции через районную газету «</w:t>
      </w:r>
      <w:proofErr w:type="spellStart"/>
      <w:r w:rsidR="00306A3F">
        <w:rPr>
          <w:rFonts w:ascii="Times New Roman" w:hAnsi="Times New Roman" w:cs="Times New Roman"/>
          <w:sz w:val="28"/>
          <w:szCs w:val="28"/>
        </w:rPr>
        <w:t>Шалинский</w:t>
      </w:r>
      <w:proofErr w:type="spellEnd"/>
      <w:r w:rsidR="00306A3F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="00BF2C1A">
        <w:rPr>
          <w:rFonts w:ascii="Times New Roman" w:hAnsi="Times New Roman" w:cs="Times New Roman"/>
          <w:sz w:val="28"/>
          <w:szCs w:val="28"/>
        </w:rPr>
        <w:t>, местное радио. За активное участие в гуманитарной акции «Тепло из дома» предусмотрено награждение благодарственным письмом главы ШГО волонтеров, неравнодушных граждан, предпринимателей, глав местных администраций, такое награждение в частности состоялось на декабрьском заседании Думы ШГО.</w:t>
      </w:r>
      <w:r w:rsidR="00944C5C" w:rsidRPr="00660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770" w:rsidRDefault="00E56770" w:rsidP="00660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деятельности Общественной </w:t>
      </w:r>
      <w:r w:rsidR="00CF7BFA">
        <w:rPr>
          <w:rFonts w:ascii="Times New Roman" w:hAnsi="Times New Roman" w:cs="Times New Roman"/>
          <w:sz w:val="28"/>
          <w:szCs w:val="28"/>
        </w:rPr>
        <w:t xml:space="preserve">палаты ШГО информируется также на сайте ШГО. У Общественной палаты ШГО есть группы в социальных сетях: </w:t>
      </w:r>
      <w:proofErr w:type="spellStart"/>
      <w:r w:rsidR="00CF7BFA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CF7BFA">
        <w:rPr>
          <w:rFonts w:ascii="Times New Roman" w:hAnsi="Times New Roman" w:cs="Times New Roman"/>
          <w:sz w:val="28"/>
          <w:szCs w:val="28"/>
        </w:rPr>
        <w:t xml:space="preserve"> и </w:t>
      </w:r>
      <w:r w:rsidR="00CF7BFA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CF7BFA">
        <w:rPr>
          <w:rFonts w:ascii="Times New Roman" w:hAnsi="Times New Roman" w:cs="Times New Roman"/>
          <w:sz w:val="28"/>
          <w:szCs w:val="28"/>
        </w:rPr>
        <w:t>.</w:t>
      </w:r>
    </w:p>
    <w:p w:rsidR="00CF7BFA" w:rsidRDefault="00CF7BFA" w:rsidP="00660426">
      <w:pPr>
        <w:rPr>
          <w:rFonts w:ascii="Times New Roman" w:hAnsi="Times New Roman" w:cs="Times New Roman"/>
          <w:sz w:val="28"/>
          <w:szCs w:val="28"/>
        </w:rPr>
      </w:pPr>
    </w:p>
    <w:p w:rsidR="0036735B" w:rsidRPr="00CF7BFA" w:rsidRDefault="0036735B" w:rsidP="006604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Общественной палаты ШГО                                       С.А. Попов.</w:t>
      </w:r>
    </w:p>
    <w:p w:rsidR="006F12AD" w:rsidRPr="006F12AD" w:rsidRDefault="006F12AD" w:rsidP="006F12AD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p w:rsidR="00B94BCE" w:rsidRPr="00B94BCE" w:rsidRDefault="00B94BCE" w:rsidP="00B94BCE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</w:p>
    <w:sectPr w:rsidR="00B94BCE" w:rsidRPr="00B9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51BFE"/>
    <w:multiLevelType w:val="hybridMultilevel"/>
    <w:tmpl w:val="B9C07A56"/>
    <w:lvl w:ilvl="0" w:tplc="F51CB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AE56AF"/>
    <w:multiLevelType w:val="multilevel"/>
    <w:tmpl w:val="6D9C561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2">
    <w:nsid w:val="45D95DB2"/>
    <w:multiLevelType w:val="hybridMultilevel"/>
    <w:tmpl w:val="2B02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C68A6"/>
    <w:multiLevelType w:val="hybridMultilevel"/>
    <w:tmpl w:val="09FE9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2256E"/>
    <w:multiLevelType w:val="hybridMultilevel"/>
    <w:tmpl w:val="606436B6"/>
    <w:lvl w:ilvl="0" w:tplc="1CEE1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77D6CB1"/>
    <w:multiLevelType w:val="multilevel"/>
    <w:tmpl w:val="D708E67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60"/>
    <w:rsid w:val="00012045"/>
    <w:rsid w:val="001139A0"/>
    <w:rsid w:val="001D29A5"/>
    <w:rsid w:val="00286DCF"/>
    <w:rsid w:val="002D4743"/>
    <w:rsid w:val="00306A3F"/>
    <w:rsid w:val="0036735B"/>
    <w:rsid w:val="0039647F"/>
    <w:rsid w:val="003B0E0B"/>
    <w:rsid w:val="003D6A89"/>
    <w:rsid w:val="0057007D"/>
    <w:rsid w:val="00576404"/>
    <w:rsid w:val="00592EAC"/>
    <w:rsid w:val="00660426"/>
    <w:rsid w:val="006C1160"/>
    <w:rsid w:val="006F12AD"/>
    <w:rsid w:val="006F77B5"/>
    <w:rsid w:val="00740B48"/>
    <w:rsid w:val="007B0ED9"/>
    <w:rsid w:val="007B2C37"/>
    <w:rsid w:val="007F1A2F"/>
    <w:rsid w:val="00811A36"/>
    <w:rsid w:val="0083005C"/>
    <w:rsid w:val="008C3A82"/>
    <w:rsid w:val="008F4618"/>
    <w:rsid w:val="00944C5C"/>
    <w:rsid w:val="00955778"/>
    <w:rsid w:val="009631BA"/>
    <w:rsid w:val="009C18D6"/>
    <w:rsid w:val="009E157C"/>
    <w:rsid w:val="00A44849"/>
    <w:rsid w:val="00A65509"/>
    <w:rsid w:val="00A74681"/>
    <w:rsid w:val="00A87D34"/>
    <w:rsid w:val="00AF7AB6"/>
    <w:rsid w:val="00B2472C"/>
    <w:rsid w:val="00B54D8F"/>
    <w:rsid w:val="00B94BCE"/>
    <w:rsid w:val="00BF2C1A"/>
    <w:rsid w:val="00C30F2E"/>
    <w:rsid w:val="00C504C5"/>
    <w:rsid w:val="00CF7BFA"/>
    <w:rsid w:val="00E56770"/>
    <w:rsid w:val="00EE62FF"/>
    <w:rsid w:val="00F2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E821D-48FE-4D92-8853-A6B0A830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A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0E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ina-popova-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34</cp:revision>
  <dcterms:created xsi:type="dcterms:W3CDTF">2022-12-21T10:47:00Z</dcterms:created>
  <dcterms:modified xsi:type="dcterms:W3CDTF">2023-01-09T14:09:00Z</dcterms:modified>
</cp:coreProperties>
</file>